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FA" w:rsidRPr="00993A9F" w:rsidRDefault="00D743FA" w:rsidP="00D743FA">
      <w:pPr>
        <w:pStyle w:val="140"/>
        <w:keepLines/>
        <w:spacing w:before="360"/>
        <w:ind w:left="2000"/>
      </w:pPr>
      <w:r>
        <w:rPr>
          <w:rFonts w:hint="eastAsia"/>
        </w:rPr>
        <w:t>数-16-公-兵庫</w:t>
      </w:r>
      <w:r w:rsidRPr="00993A9F">
        <w:rPr>
          <w:rFonts w:hint="eastAsia"/>
        </w:rPr>
        <w:t>-問-</w:t>
      </w:r>
      <w:r>
        <w:rPr>
          <w:rFonts w:hint="eastAsia"/>
        </w:rPr>
        <w:t>02</w:t>
      </w:r>
    </w:p>
    <w:tbl>
      <w:tblPr>
        <w:tblW w:w="9808" w:type="dxa"/>
        <w:tblLook w:val="04A0" w:firstRow="1" w:lastRow="0" w:firstColumn="1" w:lastColumn="0" w:noHBand="0" w:noVBand="1"/>
      </w:tblPr>
      <w:tblGrid>
        <w:gridCol w:w="5208"/>
        <w:gridCol w:w="4600"/>
      </w:tblGrid>
      <w:tr w:rsidR="00D743FA" w:rsidTr="00807134">
        <w:trPr>
          <w:cantSplit/>
          <w:trHeight w:hRule="exact" w:val="4535"/>
        </w:trPr>
        <w:tc>
          <w:tcPr>
            <w:tcW w:w="5208" w:type="dxa"/>
            <w:shd w:val="clear" w:color="auto" w:fill="auto"/>
          </w:tcPr>
          <w:p w:rsidR="00D743FA" w:rsidRDefault="00D743FA" w:rsidP="00807134">
            <w:pPr>
              <w:pStyle w:val="141"/>
              <w:keepNext/>
              <w:keepLines/>
              <w:spacing w:afterLines="0" w:after="0"/>
            </w:pPr>
            <w:r w:rsidRPr="007D1FFB">
              <w:rPr>
                <w:rFonts w:ascii="ＭＳ ゴシック" w:eastAsia="ＭＳ ゴシック"/>
              </w:rPr>
              <w:fldChar w:fldCharType="begin"/>
            </w:r>
            <w:r w:rsidRPr="007D1FFB">
              <w:rPr>
                <w:rFonts w:ascii="ＭＳ ゴシック" w:eastAsia="ＭＳ ゴシック"/>
              </w:rPr>
              <w:instrText xml:space="preserve"> </w:instrText>
            </w:r>
            <w:r w:rsidRPr="007D1FFB">
              <w:rPr>
                <w:rFonts w:ascii="ＭＳ ゴシック" w:eastAsia="ＭＳ ゴシック" w:hint="eastAsia"/>
              </w:rPr>
              <w:instrText>eq \o\ac(</w:instrText>
            </w:r>
            <w:r w:rsidRPr="007D1FFB">
              <w:rPr>
                <w:rFonts w:hAnsi="ＭＳ 明朝" w:hint="eastAsia"/>
                <w:position w:val="-4"/>
                <w:sz w:val="44"/>
                <w:szCs w:val="44"/>
              </w:rPr>
              <w:instrText>□</w:instrText>
            </w:r>
            <w:r w:rsidRPr="007D1FFB">
              <w:rPr>
                <w:rFonts w:ascii="ＭＳ ゴシック" w:eastAsia="ＭＳ ゴシック" w:hint="eastAsia"/>
              </w:rPr>
              <w:instrText>,</w:instrText>
            </w:r>
            <w:r w:rsidRPr="007D1FFB">
              <w:rPr>
                <w:rFonts w:ascii="ＭＳ ゴシック" w:eastAsia="ＭＳ ゴシック" w:hint="eastAsia"/>
                <w:position w:val="2"/>
                <w:sz w:val="28"/>
                <w:szCs w:val="28"/>
              </w:rPr>
              <w:instrText>２</w:instrText>
            </w:r>
            <w:r w:rsidRPr="007D1FFB">
              <w:rPr>
                <w:rFonts w:ascii="ＭＳ ゴシック" w:eastAsia="ＭＳ ゴシック" w:hint="eastAsia"/>
              </w:rPr>
              <w:instrText>)</w:instrText>
            </w:r>
            <w:r w:rsidRPr="007D1FFB">
              <w:rPr>
                <w:rFonts w:ascii="ＭＳ ゴシック" w:eastAsia="ＭＳ ゴシック"/>
              </w:rPr>
              <w:fldChar w:fldCharType="end"/>
            </w:r>
            <w:r w:rsidRPr="00BE3BE0">
              <w:rPr>
                <w:rFonts w:hint="eastAsia"/>
              </w:rPr>
              <w:tab/>
            </w:r>
            <w:r>
              <w:rPr>
                <w:rFonts w:hint="eastAsia"/>
              </w:rPr>
              <w:t>図のように，関数</w:t>
            </w:r>
            <w:r w:rsidRPr="00850375">
              <w:rPr>
                <w:rFonts w:ascii="Times New Roman" w:hAnsi="Times New Roman"/>
                <w:i/>
              </w:rPr>
              <w:t>y</w:t>
            </w:r>
            <w:r>
              <w:rPr>
                <w:rFonts w:hint="eastAsia"/>
              </w:rPr>
              <w:t>＝</w:t>
            </w:r>
            <w:r w:rsidRPr="00850375">
              <w:rPr>
                <w:rFonts w:ascii="Times New Roman" w:hAnsi="Times New Roman"/>
                <w:i/>
              </w:rPr>
              <w:t>ax</w:t>
            </w:r>
            <w:r w:rsidRPr="00D658C7">
              <w:rPr>
                <w:position w:val="4"/>
                <w:vertAlign w:val="superscript"/>
              </w:rPr>
              <w:t>2</w:t>
            </w:r>
            <w:r>
              <w:rPr>
                <w:rFonts w:hint="eastAsia"/>
              </w:rPr>
              <w:t>のグラフ上に点</w:t>
            </w:r>
            <w:r>
              <w:t xml:space="preserve"> (2</w:t>
            </w:r>
            <w:r>
              <w:rPr>
                <w:rFonts w:hint="eastAsia"/>
              </w:rPr>
              <w:t>，</w:t>
            </w:r>
            <w:r>
              <w:t xml:space="preserve">3) </w:t>
            </w:r>
            <w:r>
              <w:rPr>
                <w:rFonts w:hint="eastAsia"/>
              </w:rPr>
              <w:t>がある。</w:t>
            </w:r>
          </w:p>
          <w:p w:rsidR="00D743FA" w:rsidRPr="006D35C1" w:rsidRDefault="00D743FA" w:rsidP="00807134">
            <w:pPr>
              <w:pStyle w:val="141-1body"/>
              <w:ind w:left="400" w:firstLine="200"/>
            </w:pPr>
            <w:r>
              <w:rPr>
                <w:rFonts w:hint="eastAsia"/>
              </w:rPr>
              <w:t>次の問いに答えなさい。</w:t>
            </w:r>
          </w:p>
          <w:p w:rsidR="00D743FA" w:rsidRDefault="00D743FA" w:rsidP="00D743FA">
            <w:pPr>
              <w:pStyle w:val="142"/>
            </w:pPr>
            <w:r w:rsidRPr="007D1FFB">
              <w:rPr>
                <w:rFonts w:ascii="ＭＳ ゴシック" w:eastAsia="ＭＳ ゴシック" w:hAnsi="ＭＳ ゴシック" w:hint="eastAsia"/>
              </w:rPr>
              <w:t>問１</w:t>
            </w:r>
            <w:r w:rsidRPr="007D1FFB">
              <w:rPr>
                <w:rFonts w:ascii="ＭＳ ゴシック" w:eastAsia="ＭＳ ゴシック" w:hAnsi="ＭＳ ゴシック" w:hint="eastAsia"/>
              </w:rPr>
              <w:tab/>
            </w:r>
            <w:r w:rsidRPr="00850375">
              <w:rPr>
                <w:rFonts w:ascii="Times New Roman" w:hAnsi="Times New Roman"/>
                <w:i/>
              </w:rPr>
              <w:t>a</w:t>
            </w:r>
            <w:r>
              <w:rPr>
                <w:rFonts w:hint="eastAsia"/>
              </w:rPr>
              <w:t>の値を求めなさい。</w:t>
            </w:r>
          </w:p>
          <w:p w:rsidR="00D743FA" w:rsidRDefault="00D743FA" w:rsidP="00D743FA">
            <w:pPr>
              <w:pStyle w:val="142"/>
              <w:spacing w:beforeLines="200" w:before="720"/>
            </w:pPr>
            <w:r w:rsidRPr="00D05BCE">
              <w:rPr>
                <w:rFonts w:ascii="ＭＳ ゴシック" w:eastAsia="ＭＳ ゴシック" w:hAnsi="ＭＳ ゴシック" w:hint="eastAsia"/>
              </w:rPr>
              <w:t>問</w:t>
            </w:r>
            <w:r>
              <w:rPr>
                <w:rFonts w:ascii="ＭＳ ゴシック" w:eastAsia="ＭＳ ゴシック" w:hAnsi="ＭＳ ゴシック" w:hint="eastAsia"/>
              </w:rPr>
              <w:t>２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次の</w:t>
            </w:r>
            <w:r>
              <w:t xml:space="preserve"> </w:t>
            </w:r>
            <w:r>
              <w:rPr>
                <w:rFonts w:hint="eastAsia"/>
                <w:bdr w:val="single" w:sz="4" w:space="0" w:color="auto"/>
              </w:rPr>
              <w:t xml:space="preserve">　</w:t>
            </w:r>
            <w:r w:rsidRPr="006700DF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ア</w:t>
            </w:r>
            <w:r>
              <w:rPr>
                <w:rFonts w:hint="eastAsia"/>
                <w:bdr w:val="single" w:sz="4" w:space="0" w:color="auto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と</w:t>
            </w:r>
            <w:r>
              <w:t xml:space="preserve"> </w:t>
            </w:r>
            <w:r>
              <w:rPr>
                <w:rFonts w:hint="eastAsia"/>
                <w:bdr w:val="single" w:sz="4" w:space="0" w:color="auto"/>
              </w:rPr>
              <w:t xml:space="preserve">　</w:t>
            </w:r>
            <w:r w:rsidRPr="006700DF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イ</w:t>
            </w:r>
            <w:r>
              <w:rPr>
                <w:rFonts w:hint="eastAsia"/>
                <w:bdr w:val="single" w:sz="4" w:space="0" w:color="auto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にあてはまる数をそれぞれ求めなさい。</w:t>
            </w:r>
          </w:p>
          <w:p w:rsidR="00D743FA" w:rsidRPr="00320C17" w:rsidRDefault="00D743FA" w:rsidP="00D743FA">
            <w:pPr>
              <w:keepLines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Lines="50" w:before="180" w:afterLines="50" w:after="180"/>
              <w:ind w:leftChars="300" w:left="600" w:rightChars="50" w:right="100" w:firstLineChars="100" w:firstLine="200"/>
            </w:pPr>
            <w:r>
              <w:rPr>
                <w:rFonts w:hint="eastAsia"/>
              </w:rPr>
              <w:t>関数</w:t>
            </w:r>
            <w:r w:rsidRPr="00850375">
              <w:rPr>
                <w:rFonts w:ascii="Times New Roman" w:hAnsi="Times New Roman"/>
                <w:i/>
              </w:rPr>
              <w:t>y</w:t>
            </w:r>
            <w:r>
              <w:rPr>
                <w:rFonts w:hint="eastAsia"/>
              </w:rPr>
              <w:t>＝</w:t>
            </w:r>
            <w:r w:rsidRPr="00850375">
              <w:rPr>
                <w:rFonts w:ascii="Times New Roman" w:hAnsi="Times New Roman"/>
                <w:i/>
              </w:rPr>
              <w:t>ax</w:t>
            </w:r>
            <w:r w:rsidRPr="00D658C7">
              <w:rPr>
                <w:position w:val="4"/>
                <w:vertAlign w:val="superscript"/>
              </w:rPr>
              <w:t>2</w:t>
            </w:r>
            <w:r>
              <w:rPr>
                <w:rFonts w:hint="eastAsia"/>
              </w:rPr>
              <w:t>において，</w:t>
            </w:r>
            <w:r w:rsidRPr="00850375">
              <w:rPr>
                <w:rFonts w:ascii="Times New Roman" w:hAnsi="Times New Roman"/>
                <w:i/>
              </w:rPr>
              <w:t>x</w:t>
            </w:r>
            <w:r>
              <w:rPr>
                <w:rFonts w:hint="eastAsia"/>
              </w:rPr>
              <w:t>の変域が</w:t>
            </w:r>
            <w:r w:rsidRPr="00850375">
              <w:rPr>
                <w:rFonts w:ascii="Times New Roman" w:hAnsi="Times New Roman"/>
                <w:i/>
              </w:rPr>
              <w:t>b</w:t>
            </w:r>
            <w:r>
              <w:rPr>
                <w:rFonts w:hint="eastAsia"/>
              </w:rPr>
              <w:t>≦</w:t>
            </w:r>
            <w:r w:rsidRPr="00850375">
              <w:rPr>
                <w:rFonts w:ascii="Times New Roman" w:hAnsi="Times New Roman"/>
                <w:i/>
              </w:rPr>
              <w:t>x</w:t>
            </w:r>
            <w:r>
              <w:rPr>
                <w:rFonts w:hint="eastAsia"/>
              </w:rPr>
              <w:t>≦</w:t>
            </w:r>
            <w:r>
              <w:t>2</w:t>
            </w:r>
            <w:r>
              <w:rPr>
                <w:rFonts w:hint="eastAsia"/>
              </w:rPr>
              <w:t>のときの</w:t>
            </w:r>
            <w:r w:rsidRPr="00850375">
              <w:rPr>
                <w:rFonts w:ascii="Times New Roman" w:hAnsi="Times New Roman"/>
                <w:i/>
              </w:rPr>
              <w:t>y</w:t>
            </w:r>
            <w:r>
              <w:rPr>
                <w:rFonts w:hint="eastAsia"/>
              </w:rPr>
              <w:t>の変域は</w:t>
            </w:r>
            <w:r>
              <w:t>0</w:t>
            </w:r>
            <w:r>
              <w:rPr>
                <w:rFonts w:hint="eastAsia"/>
              </w:rPr>
              <w:t>≦</w:t>
            </w:r>
            <w:r w:rsidRPr="00850375">
              <w:rPr>
                <w:rFonts w:ascii="Times New Roman" w:hAnsi="Times New Roman"/>
                <w:i/>
              </w:rPr>
              <w:t>y</w:t>
            </w:r>
            <w:r>
              <w:rPr>
                <w:rFonts w:hint="eastAsia"/>
              </w:rPr>
              <w:t>≦</w:t>
            </w:r>
            <w:r>
              <w:t>3</w:t>
            </w:r>
            <w:r>
              <w:rPr>
                <w:rFonts w:hint="eastAsia"/>
              </w:rPr>
              <w:t>である。このとき，</w:t>
            </w:r>
            <w:r w:rsidRPr="00850375">
              <w:rPr>
                <w:rFonts w:ascii="Times New Roman" w:hAnsi="Times New Roman"/>
                <w:i/>
              </w:rPr>
              <w:t>b</w:t>
            </w:r>
            <w:r>
              <w:rPr>
                <w:rFonts w:hint="eastAsia"/>
              </w:rPr>
              <w:t>の値の範囲は</w:t>
            </w:r>
            <w:r>
              <w:t xml:space="preserve"> </w:t>
            </w:r>
            <w:r w:rsidRPr="00A36445">
              <w:rPr>
                <w:rFonts w:hint="eastAsia"/>
                <w:bdr w:val="single" w:sz="4" w:space="0" w:color="auto"/>
              </w:rPr>
              <w:t xml:space="preserve">　</w:t>
            </w:r>
            <w:r w:rsidRPr="00D57B00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ア</w:t>
            </w:r>
            <w:r w:rsidRPr="00A36445">
              <w:rPr>
                <w:rFonts w:hint="eastAsia"/>
                <w:bdr w:val="single" w:sz="4" w:space="0" w:color="auto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≦</w:t>
            </w:r>
            <w:r w:rsidRPr="00850375">
              <w:rPr>
                <w:rFonts w:ascii="Times New Roman" w:hAnsi="Times New Roman"/>
                <w:i/>
              </w:rPr>
              <w:t>b</w:t>
            </w:r>
            <w:r>
              <w:rPr>
                <w:rFonts w:hint="eastAsia"/>
              </w:rPr>
              <w:t>≦</w:t>
            </w:r>
            <w:r>
              <w:t xml:space="preserve"> </w:t>
            </w:r>
            <w:r w:rsidRPr="00A36445">
              <w:rPr>
                <w:rFonts w:hint="eastAsia"/>
                <w:bdr w:val="single" w:sz="4" w:space="0" w:color="auto"/>
              </w:rPr>
              <w:t xml:space="preserve">　</w:t>
            </w:r>
            <w:r w:rsidRPr="00D57B00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イ</w:t>
            </w:r>
            <w:r w:rsidRPr="00A36445">
              <w:rPr>
                <w:rFonts w:hint="eastAsia"/>
                <w:bdr w:val="single" w:sz="4" w:space="0" w:color="auto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である。</w:t>
            </w:r>
          </w:p>
        </w:tc>
        <w:tc>
          <w:tcPr>
            <w:tcW w:w="4600" w:type="dxa"/>
            <w:shd w:val="clear" w:color="auto" w:fill="auto"/>
          </w:tcPr>
          <w:p w:rsidR="00D743FA" w:rsidRPr="00B84EC9" w:rsidRDefault="00D743FA" w:rsidP="00807134">
            <w:pPr>
              <w:keepNext/>
              <w:keepLines/>
              <w:widowControl/>
              <w:ind w:leftChars="196" w:left="392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5.75pt;height:203.25pt">
                  <v:imagedata r:id="rId8" o:title="数_16_兵庫_問_02_01"/>
                </v:shape>
              </w:pict>
            </w:r>
          </w:p>
        </w:tc>
      </w:tr>
    </w:tbl>
    <w:p w:rsidR="00D743FA" w:rsidRDefault="00D743FA" w:rsidP="00D743FA">
      <w:pPr>
        <w:pStyle w:val="142"/>
        <w:spacing w:afterLines="200" w:after="720"/>
      </w:pPr>
      <w:r w:rsidRPr="00D05BCE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>
        <w:rPr>
          <w:rFonts w:hint="eastAsia"/>
        </w:rPr>
        <w:tab/>
      </w:r>
      <w:r>
        <w:rPr>
          <w:rFonts w:hint="eastAsia"/>
        </w:rPr>
        <w:t>関数</w:t>
      </w:r>
      <w:r w:rsidRPr="00850375">
        <w:rPr>
          <w:rFonts w:ascii="Times New Roman" w:hAnsi="Times New Roman"/>
          <w:i/>
        </w:rPr>
        <w:t>y</w:t>
      </w:r>
      <w:r>
        <w:rPr>
          <w:rFonts w:hint="eastAsia"/>
        </w:rPr>
        <w:t>＝</w:t>
      </w:r>
      <w:r w:rsidRPr="00850375">
        <w:rPr>
          <w:rFonts w:ascii="Times New Roman" w:hAnsi="Times New Roman"/>
          <w:i/>
        </w:rPr>
        <w:t>ax</w:t>
      </w:r>
      <w:r w:rsidRPr="00D658C7">
        <w:rPr>
          <w:position w:val="4"/>
          <w:vertAlign w:val="superscript"/>
        </w:rPr>
        <w:t>2</w:t>
      </w:r>
      <w:r>
        <w:rPr>
          <w:rFonts w:hint="eastAsia"/>
        </w:rPr>
        <w:t>において，</w:t>
      </w:r>
      <w:r w:rsidRPr="00850375">
        <w:rPr>
          <w:rFonts w:ascii="Times New Roman" w:hAnsi="Times New Roman"/>
          <w:i/>
        </w:rPr>
        <w:t>x</w:t>
      </w:r>
      <w:r>
        <w:rPr>
          <w:rFonts w:hint="eastAsia"/>
        </w:rPr>
        <w:t>の変域が－</w:t>
      </w:r>
      <w:r>
        <w:t>4</w:t>
      </w:r>
      <w:r>
        <w:rPr>
          <w:rFonts w:hint="eastAsia"/>
        </w:rPr>
        <w:t>≦</w:t>
      </w:r>
      <w:r w:rsidRPr="00850375">
        <w:rPr>
          <w:rFonts w:ascii="Times New Roman" w:hAnsi="Times New Roman"/>
          <w:i/>
        </w:rPr>
        <w:t>x</w:t>
      </w:r>
      <w:r>
        <w:rPr>
          <w:rFonts w:hint="eastAsia"/>
        </w:rPr>
        <w:t>≦</w:t>
      </w:r>
      <w:r>
        <w:t>3</w:t>
      </w:r>
      <w:r>
        <w:rPr>
          <w:rFonts w:hint="eastAsia"/>
        </w:rPr>
        <w:t>のときの</w:t>
      </w:r>
      <w:r w:rsidRPr="00850375">
        <w:rPr>
          <w:rFonts w:ascii="Times New Roman" w:hAnsi="Times New Roman"/>
          <w:i/>
        </w:rPr>
        <w:t>y</w:t>
      </w:r>
      <w:r>
        <w:rPr>
          <w:rFonts w:hint="eastAsia"/>
        </w:rPr>
        <w:t>の変域と，関数</w:t>
      </w:r>
      <w:r w:rsidRPr="00850375">
        <w:rPr>
          <w:rFonts w:ascii="Times New Roman" w:hAnsi="Times New Roman"/>
          <w:i/>
        </w:rPr>
        <w:t>y</w:t>
      </w:r>
      <w:r>
        <w:rPr>
          <w:rFonts w:hint="eastAsia"/>
        </w:rPr>
        <w:t>＝</w:t>
      </w:r>
      <w:r w:rsidRPr="00850375">
        <w:rPr>
          <w:rFonts w:ascii="Times New Roman" w:hAnsi="Times New Roman"/>
          <w:i/>
        </w:rPr>
        <w:t>cx</w:t>
      </w:r>
      <w:r w:rsidRPr="00D658C7">
        <w:rPr>
          <w:position w:val="4"/>
          <w:vertAlign w:val="superscript"/>
        </w:rPr>
        <w:t>2</w:t>
      </w:r>
      <w:r>
        <w:rPr>
          <w:rFonts w:hint="eastAsia"/>
        </w:rPr>
        <w:t>において，</w:t>
      </w:r>
      <w:r w:rsidRPr="00850375">
        <w:rPr>
          <w:rFonts w:ascii="Times New Roman" w:hAnsi="Times New Roman"/>
          <w:i/>
        </w:rPr>
        <w:t>x</w:t>
      </w:r>
      <w:r>
        <w:rPr>
          <w:rFonts w:hint="eastAsia"/>
        </w:rPr>
        <w:t>の変域が－</w:t>
      </w:r>
      <w:r>
        <w:t>2</w:t>
      </w:r>
      <w:r>
        <w:rPr>
          <w:rFonts w:hint="eastAsia"/>
        </w:rPr>
        <w:t>≦</w:t>
      </w:r>
      <w:r w:rsidRPr="00850375">
        <w:rPr>
          <w:rFonts w:ascii="Times New Roman" w:hAnsi="Times New Roman"/>
          <w:i/>
        </w:rPr>
        <w:t>x</w:t>
      </w:r>
      <w:r>
        <w:rPr>
          <w:rFonts w:hint="eastAsia"/>
        </w:rPr>
        <w:t>≦</w:t>
      </w:r>
      <w:r>
        <w:t>3</w:t>
      </w:r>
      <w:r>
        <w:rPr>
          <w:rFonts w:hint="eastAsia"/>
        </w:rPr>
        <w:t>のときの</w:t>
      </w:r>
      <w:r w:rsidRPr="00850375">
        <w:rPr>
          <w:rFonts w:ascii="Times New Roman" w:hAnsi="Times New Roman"/>
          <w:i/>
        </w:rPr>
        <w:t>y</w:t>
      </w:r>
      <w:r>
        <w:rPr>
          <w:rFonts w:hint="eastAsia"/>
        </w:rPr>
        <w:t>の変域とが等しいとき，</w:t>
      </w:r>
      <w:r w:rsidRPr="00850375">
        <w:rPr>
          <w:rFonts w:ascii="Times New Roman" w:hAnsi="Times New Roman"/>
          <w:i/>
        </w:rPr>
        <w:t>c</w:t>
      </w:r>
      <w:r>
        <w:rPr>
          <w:rFonts w:hint="eastAsia"/>
        </w:rPr>
        <w:t>の値を求めなさい。</w:t>
      </w:r>
    </w:p>
    <w:p w:rsidR="00AE29EF" w:rsidRPr="00D743FA" w:rsidRDefault="00AE29EF" w:rsidP="00D743FA">
      <w:bookmarkStart w:id="0" w:name="_GoBack"/>
      <w:bookmarkEnd w:id="0"/>
    </w:p>
    <w:sectPr w:rsidR="00AE29EF" w:rsidRPr="00D743FA" w:rsidSect="00C20644">
      <w:footerReference w:type="default" r:id="rId9"/>
      <w:footerReference w:type="first" r:id="rId10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DC4" w:rsidRDefault="00FF1DC4" w:rsidP="00471222">
      <w:r>
        <w:separator/>
      </w:r>
    </w:p>
    <w:p w:rsidR="00FF1DC4" w:rsidRDefault="00FF1DC4"/>
  </w:endnote>
  <w:endnote w:type="continuationSeparator" w:id="0">
    <w:p w:rsidR="00FF1DC4" w:rsidRDefault="00FF1DC4" w:rsidP="00471222">
      <w:r>
        <w:continuationSeparator/>
      </w:r>
    </w:p>
    <w:p w:rsidR="00FF1DC4" w:rsidRDefault="00FF1D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D743FA" w:rsidRPr="00D743FA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DC4" w:rsidRDefault="00FF1DC4" w:rsidP="00471222">
      <w:r>
        <w:separator/>
      </w:r>
    </w:p>
    <w:p w:rsidR="00FF1DC4" w:rsidRDefault="00FF1DC4"/>
  </w:footnote>
  <w:footnote w:type="continuationSeparator" w:id="0">
    <w:p w:rsidR="00FF1DC4" w:rsidRDefault="00FF1DC4" w:rsidP="00471222">
      <w:r>
        <w:continuationSeparator/>
      </w:r>
    </w:p>
    <w:p w:rsidR="00FF1DC4" w:rsidRDefault="00FF1DC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B413F"/>
    <w:rsid w:val="007059D1"/>
    <w:rsid w:val="00717848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F09F7"/>
    <w:rsid w:val="00FF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E0CC-D6CB-4D36-85CF-D9360B7F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2016-06-01T19:53:00Z</dcterms:created>
  <dcterms:modified xsi:type="dcterms:W3CDTF">2016-06-01T19:53:00Z</dcterms:modified>
</cp:coreProperties>
</file>